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ACF" w:rsidRDefault="004E7ACF" w:rsidP="004E7ACF">
      <w:r>
        <w:t>Steeds meer miljonairs</w:t>
      </w:r>
    </w:p>
    <w:p w:rsidR="004E7ACF" w:rsidRDefault="004E7ACF" w:rsidP="004E7ACF"/>
    <w:p w:rsidR="004E7ACF" w:rsidRDefault="004E7ACF" w:rsidP="004E7ACF">
      <w:r>
        <w:t>Het aantal mensen met een persoonlijk kapitaal van tenminste een miljoen dollar is in het afgelopen jaar m</w:t>
      </w:r>
      <w:bookmarkStart w:id="0" w:name="_GoBack"/>
      <w:bookmarkEnd w:id="0"/>
      <w:r>
        <w:t>et bijna 20 procent gestegen. Dit blijkt uit onderzoek van het Amerikaanse bureau Gemini Consulting. Het aantal miljardairs kwam uit op ruim 500. Van hen woont de helft in de VS.</w:t>
      </w:r>
    </w:p>
    <w:p w:rsidR="004E7ACF" w:rsidRDefault="004E7ACF" w:rsidP="004E7ACF"/>
    <w:p w:rsidR="004E7ACF" w:rsidRDefault="004E7ACF" w:rsidP="004E7ACF">
      <w:r>
        <w:t xml:space="preserve">De onderzoekers verwachten dat het aantal zeer rijken de komende jaren sterk blijft groeien. In het onderzoek werd alleen gekeken naar het kapitaal van mensen in geld en aandelen, en niet in het bezit in onroerend goed. Opvallend is de groei van het aantal rijken in Azië. Dit heeft vooral te maken met de sterke economische groei in deze regio. </w:t>
      </w:r>
    </w:p>
    <w:p w:rsidR="004E7ACF" w:rsidRDefault="004E7ACF" w:rsidP="004E7ACF"/>
    <w:p w:rsidR="004E7ACF" w:rsidRPr="00CC096E" w:rsidRDefault="004E7ACF" w:rsidP="004E7ACF">
      <w:r>
        <w:t xml:space="preserve">Het valt verder op dat het kapitaal van vele rijken sterk wisselt, bijvoorbeeld omdat hun rijkdom is gebonden aan aandelen en opties. Tenslotte werd geconcludeerd dat the </w:t>
      </w:r>
      <w:proofErr w:type="spellStart"/>
      <w:r>
        <w:t>american</w:t>
      </w:r>
      <w:proofErr w:type="spellEnd"/>
      <w:r>
        <w:t xml:space="preserve"> </w:t>
      </w:r>
      <w:proofErr w:type="spellStart"/>
      <w:r>
        <w:t>dream</w:t>
      </w:r>
      <w:proofErr w:type="spellEnd"/>
      <w:r>
        <w:t xml:space="preserve"> – rijk worden vanuit een arme positie - zelden van toepassing is.</w:t>
      </w:r>
    </w:p>
    <w:p w:rsidR="00D508C1" w:rsidRDefault="00D508C1"/>
    <w:sectPr w:rsidR="00D508C1" w:rsidSect="009B39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CF"/>
    <w:rsid w:val="00057BA6"/>
    <w:rsid w:val="004E7ACF"/>
    <w:rsid w:val="00D508C1"/>
    <w:rsid w:val="00E331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306CA-EFAE-409A-ACD3-55424FA0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E7ACF"/>
    <w:pPr>
      <w:spacing w:after="0" w:line="240" w:lineRule="auto"/>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771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Roest</dc:creator>
  <cp:keywords/>
  <dc:description/>
  <cp:lastModifiedBy>Dick Roest</cp:lastModifiedBy>
  <cp:revision>1</cp:revision>
  <dcterms:created xsi:type="dcterms:W3CDTF">2013-06-12T11:18:00Z</dcterms:created>
  <dcterms:modified xsi:type="dcterms:W3CDTF">2013-06-12T11:19:00Z</dcterms:modified>
</cp:coreProperties>
</file>